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1B" w:rsidRDefault="000B7C1B">
      <w:pPr>
        <w:tabs>
          <w:tab w:val="num" w:pos="0"/>
        </w:tabs>
        <w:rPr>
          <w:sz w:val="36"/>
          <w:szCs w:val="36"/>
        </w:rPr>
      </w:pPr>
    </w:p>
    <w:p w:rsidR="000B7C1B" w:rsidRDefault="00A542FF">
      <w:pPr>
        <w:tabs>
          <w:tab w:val="num" w:pos="0"/>
        </w:tabs>
        <w:jc w:val="right"/>
      </w:pPr>
      <w:r>
        <w:rPr>
          <w:noProof/>
          <w:lang w:val="nn-NO" w:eastAsia="nn-NO"/>
        </w:rPr>
        <w:drawing>
          <wp:inline distT="0" distB="0" distL="0" distR="0">
            <wp:extent cx="1592580" cy="975360"/>
            <wp:effectExtent l="0" t="0" r="7620" b="0"/>
            <wp:docPr id="1" name="Fr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1B" w:rsidRDefault="000B7C1B">
      <w:pPr>
        <w:tabs>
          <w:tab w:val="num" w:pos="0"/>
        </w:tabs>
        <w:rPr>
          <w:sz w:val="20"/>
          <w:szCs w:val="20"/>
        </w:rPr>
      </w:pPr>
    </w:p>
    <w:p w:rsidR="000B7C1B" w:rsidRPr="001C2522" w:rsidRDefault="000B7C1B" w:rsidP="00767433">
      <w:pPr>
        <w:rPr>
          <w:sz w:val="36"/>
          <w:szCs w:val="36"/>
          <w:lang w:val="nn-NO"/>
        </w:rPr>
      </w:pPr>
      <w:r w:rsidRPr="001C2522">
        <w:rPr>
          <w:sz w:val="36"/>
          <w:szCs w:val="36"/>
          <w:lang w:val="nn-NO"/>
        </w:rPr>
        <w:t xml:space="preserve">Årsrapport for Øystre Slidre </w:t>
      </w:r>
      <w:proofErr w:type="spellStart"/>
      <w:r w:rsidRPr="001C2522">
        <w:rPr>
          <w:sz w:val="36"/>
          <w:szCs w:val="36"/>
          <w:lang w:val="nn-NO"/>
        </w:rPr>
        <w:t>Frivilligsentral</w:t>
      </w:r>
      <w:proofErr w:type="spellEnd"/>
      <w:r w:rsidRPr="001C2522">
        <w:rPr>
          <w:sz w:val="36"/>
          <w:szCs w:val="36"/>
          <w:lang w:val="nn-NO"/>
        </w:rPr>
        <w:t xml:space="preserve"> 201</w:t>
      </w:r>
      <w:r w:rsidR="005C7E0D">
        <w:rPr>
          <w:sz w:val="36"/>
          <w:szCs w:val="36"/>
          <w:lang w:val="nn-NO"/>
        </w:rPr>
        <w:t>6</w:t>
      </w:r>
    </w:p>
    <w:p w:rsidR="000B7C1B" w:rsidRPr="001C2522" w:rsidRDefault="000B7C1B" w:rsidP="00767433">
      <w:pPr>
        <w:rPr>
          <w:sz w:val="20"/>
          <w:szCs w:val="20"/>
          <w:lang w:val="nn-NO"/>
        </w:rPr>
      </w:pPr>
    </w:p>
    <w:p w:rsidR="000B7C1B" w:rsidRPr="001C2522" w:rsidRDefault="000B7C1B" w:rsidP="00767433">
      <w:pPr>
        <w:rPr>
          <w:b/>
          <w:lang w:val="nn-NO"/>
        </w:rPr>
      </w:pPr>
      <w:r w:rsidRPr="001C2522">
        <w:rPr>
          <w:b/>
          <w:lang w:val="nn-NO"/>
        </w:rPr>
        <w:t>Målsetting</w:t>
      </w:r>
    </w:p>
    <w:p w:rsidR="000B7C1B" w:rsidRDefault="000B7C1B" w:rsidP="00767433">
      <w:pPr>
        <w:rPr>
          <w:lang w:val="nn-NO"/>
        </w:rPr>
      </w:pPr>
      <w:r>
        <w:rPr>
          <w:lang w:val="nn-NO"/>
        </w:rPr>
        <w:t xml:space="preserve">Øystre Slidre </w:t>
      </w:r>
      <w:proofErr w:type="spellStart"/>
      <w:r>
        <w:rPr>
          <w:lang w:val="nn-NO"/>
        </w:rPr>
        <w:t>Frivilligsentral</w:t>
      </w:r>
      <w:proofErr w:type="spellEnd"/>
      <w:r>
        <w:rPr>
          <w:lang w:val="nn-NO"/>
        </w:rPr>
        <w:t xml:space="preserve"> skal vera ein lokalt forankra møteplass, ope for alle som har </w:t>
      </w:r>
    </w:p>
    <w:p w:rsidR="000B7C1B" w:rsidRDefault="000B7C1B" w:rsidP="00767433">
      <w:pPr>
        <w:rPr>
          <w:lang w:val="nn-NO"/>
        </w:rPr>
      </w:pPr>
      <w:r>
        <w:rPr>
          <w:lang w:val="nn-NO"/>
        </w:rPr>
        <w:t>lyst og høve til deltaking i frivillig verksemd. Målsettinga er å: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b/>
          <w:i/>
          <w:lang w:val="nn-NO"/>
        </w:rPr>
      </w:pPr>
      <w:r>
        <w:rPr>
          <w:b/>
          <w:i/>
          <w:lang w:val="nn-NO"/>
        </w:rPr>
        <w:t>Mobilisere til auka frivillig innsats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Vera eit kraftsenter for folkehelsearbeid og frivillig verksemd i kommunen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Setja i gang aktivitetar som kan styrke nærmiljøet i kommunen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Formidle tenester mellom innbyggarane på frivillig grunnlag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Etablere kontakt på tvers av generasjonar og kulturar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Arbeide etter visjonen ”Aktiv for trivsel”.</w:t>
      </w:r>
    </w:p>
    <w:p w:rsidR="000B7C1B" w:rsidRDefault="000B7C1B" w:rsidP="00767433">
      <w:pPr>
        <w:rPr>
          <w:sz w:val="20"/>
          <w:szCs w:val="20"/>
          <w:lang w:val="nn-NO"/>
        </w:rPr>
      </w:pPr>
    </w:p>
    <w:p w:rsidR="000B7C1B" w:rsidRDefault="000B7C1B" w:rsidP="00767433">
      <w:pPr>
        <w:rPr>
          <w:lang w:val="nn-NO"/>
        </w:rPr>
      </w:pPr>
      <w:r>
        <w:rPr>
          <w:lang w:val="nn-NO"/>
        </w:rPr>
        <w:t xml:space="preserve">Frivilligsentralen skal vera eit supplement til det eksisterande frivillige organiserte arbeidet </w:t>
      </w:r>
    </w:p>
    <w:p w:rsidR="000B7C1B" w:rsidRDefault="000B7C1B" w:rsidP="00767433">
      <w:pPr>
        <w:rPr>
          <w:lang w:val="nn-NO"/>
        </w:rPr>
      </w:pPr>
      <w:r>
        <w:rPr>
          <w:lang w:val="nn-NO"/>
        </w:rPr>
        <w:t xml:space="preserve">i kommunen og skal drive i samsvar med dei retningslinjer som staten har gjeve for drift av </w:t>
      </w:r>
      <w:proofErr w:type="spellStart"/>
      <w:r>
        <w:rPr>
          <w:lang w:val="nn-NO"/>
        </w:rPr>
        <w:t>frivilligsentralar</w:t>
      </w:r>
      <w:proofErr w:type="spellEnd"/>
      <w:r>
        <w:rPr>
          <w:lang w:val="nn-NO"/>
        </w:rPr>
        <w:t>, og overordna mål frå eigar, Øystre Slidre kommune.</w:t>
      </w:r>
    </w:p>
    <w:p w:rsidR="000B7C1B" w:rsidRDefault="000B7C1B" w:rsidP="00767433">
      <w:pPr>
        <w:rPr>
          <w:lang w:val="nn-NO"/>
        </w:rPr>
      </w:pPr>
    </w:p>
    <w:p w:rsidR="000B7C1B" w:rsidRPr="001C2522" w:rsidRDefault="000B7C1B" w:rsidP="00767433">
      <w:pPr>
        <w:rPr>
          <w:b/>
          <w:lang w:val="nn-NO"/>
        </w:rPr>
      </w:pPr>
      <w:r w:rsidRPr="001C2522">
        <w:rPr>
          <w:b/>
          <w:lang w:val="nn-NO"/>
        </w:rPr>
        <w:t>Drift</w:t>
      </w:r>
    </w:p>
    <w:p w:rsidR="000B7C1B" w:rsidRPr="001C2522" w:rsidRDefault="000B7C1B" w:rsidP="00767433">
      <w:pPr>
        <w:rPr>
          <w:lang w:val="nn-NO"/>
        </w:rPr>
      </w:pPr>
      <w:r w:rsidRPr="001C2522">
        <w:rPr>
          <w:lang w:val="nn-NO"/>
        </w:rPr>
        <w:t>I 201</w:t>
      </w:r>
      <w:r w:rsidR="005C7E0D">
        <w:rPr>
          <w:lang w:val="nn-NO"/>
        </w:rPr>
        <w:t>6</w:t>
      </w:r>
      <w:r w:rsidRPr="001C2522">
        <w:rPr>
          <w:lang w:val="nn-NO"/>
        </w:rPr>
        <w:t xml:space="preserve"> har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hatt </w:t>
      </w:r>
      <w:r w:rsidR="00E90B7A">
        <w:rPr>
          <w:lang w:val="nn-NO"/>
        </w:rPr>
        <w:t>70</w:t>
      </w:r>
      <w:r w:rsidRPr="001C2522">
        <w:rPr>
          <w:lang w:val="nn-NO"/>
        </w:rPr>
        <w:t xml:space="preserve"> enkeltfrivillige </w:t>
      </w:r>
      <w:proofErr w:type="spellStart"/>
      <w:r w:rsidRPr="001C2522">
        <w:rPr>
          <w:lang w:val="nn-NO"/>
        </w:rPr>
        <w:t>knytta</w:t>
      </w:r>
      <w:proofErr w:type="spellEnd"/>
      <w:r w:rsidRPr="001C2522">
        <w:rPr>
          <w:lang w:val="nn-NO"/>
        </w:rPr>
        <w:t xml:space="preserve"> til aktiv</w:t>
      </w:r>
      <w:r w:rsidR="004D36F7" w:rsidRPr="001C2522">
        <w:rPr>
          <w:lang w:val="nn-NO"/>
        </w:rPr>
        <w:t xml:space="preserve">itetar og hjelpeoppdrag på sentralen. </w:t>
      </w:r>
      <w:r w:rsidRPr="001C2522">
        <w:rPr>
          <w:lang w:val="nn-NO"/>
        </w:rPr>
        <w:t xml:space="preserve"> Dagleg leiar </w:t>
      </w:r>
      <w:proofErr w:type="spellStart"/>
      <w:r w:rsidRPr="001C2522">
        <w:rPr>
          <w:lang w:val="nn-NO"/>
        </w:rPr>
        <w:t>koordinerar</w:t>
      </w:r>
      <w:proofErr w:type="spellEnd"/>
      <w:r w:rsidRPr="001C2522">
        <w:rPr>
          <w:lang w:val="nn-NO"/>
        </w:rPr>
        <w:t xml:space="preserve"> mange personar og aktivitetar, og er ein del av eit stort nettverk både lokalt og regionalt. Øystre Slidre </w:t>
      </w:r>
      <w:proofErr w:type="spellStart"/>
      <w:r w:rsidRPr="001C2522">
        <w:rPr>
          <w:lang w:val="nn-NO"/>
        </w:rPr>
        <w:t>Frivilligsentral</w:t>
      </w:r>
      <w:proofErr w:type="spellEnd"/>
      <w:r w:rsidRPr="001C2522">
        <w:rPr>
          <w:lang w:val="nn-NO"/>
        </w:rPr>
        <w:t xml:space="preserve"> har i 201</w:t>
      </w:r>
      <w:r w:rsidR="005C7E0D">
        <w:rPr>
          <w:lang w:val="nn-NO"/>
        </w:rPr>
        <w:t>6</w:t>
      </w:r>
      <w:r w:rsidRPr="001C2522">
        <w:rPr>
          <w:lang w:val="nn-NO"/>
        </w:rPr>
        <w:t xml:space="preserve"> hatt 1</w:t>
      </w:r>
      <w:r w:rsidR="005C7E0D">
        <w:rPr>
          <w:lang w:val="nn-NO"/>
        </w:rPr>
        <w:t>2</w:t>
      </w:r>
      <w:r w:rsidRPr="001C2522">
        <w:rPr>
          <w:lang w:val="nn-NO"/>
        </w:rPr>
        <w:t xml:space="preserve"> faste aktivitetar og fleire enkeltarrangement.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har to tilsette og ein stillingsressurs på 100%.</w:t>
      </w:r>
    </w:p>
    <w:p w:rsidR="000B7C1B" w:rsidRPr="001C2522" w:rsidRDefault="000B7C1B" w:rsidP="00767433">
      <w:pPr>
        <w:rPr>
          <w:sz w:val="20"/>
          <w:szCs w:val="20"/>
          <w:lang w:val="nn-NO"/>
        </w:rPr>
      </w:pPr>
    </w:p>
    <w:p w:rsidR="000B7C1B" w:rsidRPr="001C2522" w:rsidRDefault="000B7C1B" w:rsidP="00767433">
      <w:pPr>
        <w:rPr>
          <w:u w:val="single"/>
          <w:lang w:val="nn-NO"/>
        </w:rPr>
      </w:pPr>
      <w:r w:rsidRPr="001C2522">
        <w:rPr>
          <w:u w:val="single"/>
          <w:lang w:val="nn-NO"/>
        </w:rPr>
        <w:t>Faste aktivitetar i 201</w:t>
      </w:r>
      <w:r w:rsidR="005C7E0D">
        <w:rPr>
          <w:u w:val="single"/>
          <w:lang w:val="nn-NO"/>
        </w:rPr>
        <w:t>6</w:t>
      </w:r>
      <w:r w:rsidRPr="001C2522">
        <w:rPr>
          <w:u w:val="single"/>
          <w:lang w:val="nn-NO"/>
        </w:rPr>
        <w:t>: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Ulike trimgrupper (Helsetrimmen, </w:t>
      </w:r>
      <w:r w:rsidR="004A498A">
        <w:t>«</w:t>
      </w:r>
      <w:r>
        <w:t>Sprek &amp; Glad</w:t>
      </w:r>
      <w:r w:rsidR="004A498A">
        <w:t>», «Sterk &amp; God»)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>Babytreff i samarbeid med helsepersonell i kommunen</w:t>
      </w:r>
    </w:p>
    <w:p w:rsidR="000B7C1B" w:rsidRDefault="004A498A" w:rsidP="00767433">
      <w:pPr>
        <w:widowControl/>
        <w:numPr>
          <w:ilvl w:val="0"/>
          <w:numId w:val="12"/>
        </w:numPr>
        <w:suppressAutoHyphens w:val="0"/>
      </w:pPr>
      <w:r>
        <w:t>Håndarbeidstreffet  «</w:t>
      </w:r>
      <w:proofErr w:type="spellStart"/>
      <w:r w:rsidR="000B7C1B">
        <w:t>Bøndingen</w:t>
      </w:r>
      <w:proofErr w:type="spellEnd"/>
      <w:r>
        <w:t>»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Lesestund </w:t>
      </w:r>
      <w:r w:rsidR="004D36F7">
        <w:t xml:space="preserve">på sjukeheimen og </w:t>
      </w:r>
      <w:proofErr w:type="spellStart"/>
      <w:r w:rsidR="004D36F7">
        <w:t>omsorgsboligane</w:t>
      </w:r>
      <w:proofErr w:type="spellEnd"/>
    </w:p>
    <w:p w:rsidR="004A498A" w:rsidRPr="001C2522" w:rsidRDefault="004A498A" w:rsidP="004A498A">
      <w:pPr>
        <w:widowControl/>
        <w:numPr>
          <w:ilvl w:val="0"/>
          <w:numId w:val="12"/>
        </w:numPr>
        <w:suppressAutoHyphens w:val="0"/>
        <w:rPr>
          <w:lang w:val="nn-NO"/>
        </w:rPr>
      </w:pPr>
      <w:r w:rsidRPr="001C2522">
        <w:rPr>
          <w:lang w:val="nn-NO"/>
        </w:rPr>
        <w:t xml:space="preserve">Dansekveldar i samarbeid med gamaldansgruppa </w:t>
      </w:r>
      <w:proofErr w:type="spellStart"/>
      <w:r w:rsidRPr="001C2522">
        <w:rPr>
          <w:lang w:val="nn-NO"/>
        </w:rPr>
        <w:t>Skarvemellin</w:t>
      </w:r>
      <w:proofErr w:type="spellEnd"/>
      <w:r w:rsidRPr="001C2522">
        <w:rPr>
          <w:lang w:val="nn-NO"/>
        </w:rPr>
        <w:t xml:space="preserve"> 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Sittedans i samarbeid med </w:t>
      </w:r>
      <w:r w:rsidR="004D36F7">
        <w:t>S</w:t>
      </w:r>
      <w:r>
        <w:t>eniordansen</w:t>
      </w:r>
    </w:p>
    <w:p w:rsidR="004A498A" w:rsidRDefault="005C7E0D" w:rsidP="00767433">
      <w:pPr>
        <w:widowControl/>
        <w:numPr>
          <w:ilvl w:val="0"/>
          <w:numId w:val="12"/>
        </w:numPr>
        <w:suppressAutoHyphens w:val="0"/>
      </w:pPr>
      <w:r>
        <w:t>Musikktreff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Fredagskafé  </w:t>
      </w:r>
    </w:p>
    <w:p w:rsidR="00DD0C3C" w:rsidRDefault="00DD0C3C" w:rsidP="00767433">
      <w:pPr>
        <w:widowControl/>
        <w:numPr>
          <w:ilvl w:val="0"/>
          <w:numId w:val="12"/>
        </w:numPr>
        <w:suppressAutoHyphens w:val="0"/>
      </w:pPr>
      <w:proofErr w:type="spellStart"/>
      <w:r>
        <w:t>Trilleturar</w:t>
      </w:r>
      <w:proofErr w:type="spellEnd"/>
      <w:r>
        <w:t xml:space="preserve"> på sjukeheimen</w:t>
      </w:r>
    </w:p>
    <w:p w:rsidR="00B27A5F" w:rsidRDefault="000B7C1B" w:rsidP="00B27A5F">
      <w:pPr>
        <w:widowControl/>
        <w:numPr>
          <w:ilvl w:val="0"/>
          <w:numId w:val="12"/>
        </w:numPr>
        <w:suppressAutoHyphens w:val="0"/>
      </w:pPr>
      <w:r>
        <w:t xml:space="preserve">Hjelpeoppdrag </w:t>
      </w:r>
      <w:r w:rsidR="0030799A">
        <w:t xml:space="preserve">og utkjøring av </w:t>
      </w:r>
      <w:proofErr w:type="spellStart"/>
      <w:r w:rsidR="0030799A">
        <w:t>oppfyringsved</w:t>
      </w:r>
      <w:proofErr w:type="spellEnd"/>
      <w:r w:rsidR="0030799A">
        <w:t xml:space="preserve">  (ca</w:t>
      </w:r>
      <w:r w:rsidR="004A498A">
        <w:t xml:space="preserve">. </w:t>
      </w:r>
      <w:r w:rsidR="006328F0">
        <w:t>100</w:t>
      </w:r>
      <w:r w:rsidR="004A498A">
        <w:t xml:space="preserve"> oppdrag</w:t>
      </w:r>
      <w:r w:rsidR="00B27A5F">
        <w:t xml:space="preserve"> utført i 201</w:t>
      </w:r>
      <w:r w:rsidR="005C7E0D">
        <w:t>6</w:t>
      </w:r>
      <w:r w:rsidR="00B27A5F">
        <w:t>)</w:t>
      </w:r>
    </w:p>
    <w:p w:rsidR="004A498A" w:rsidRDefault="00B27A5F" w:rsidP="00B27A5F">
      <w:pPr>
        <w:widowControl/>
        <w:numPr>
          <w:ilvl w:val="0"/>
          <w:numId w:val="12"/>
        </w:numPr>
        <w:suppressAutoHyphens w:val="0"/>
      </w:pPr>
      <w:r>
        <w:t xml:space="preserve">Totalt </w:t>
      </w:r>
      <w:r w:rsidR="00B770A5">
        <w:t xml:space="preserve">ca. </w:t>
      </w:r>
      <w:r w:rsidR="006328F0">
        <w:t>3000</w:t>
      </w:r>
      <w:r w:rsidR="00B770A5">
        <w:t xml:space="preserve"> </w:t>
      </w:r>
      <w:proofErr w:type="spellStart"/>
      <w:r w:rsidR="00B770A5">
        <w:t>timar</w:t>
      </w:r>
      <w:proofErr w:type="spellEnd"/>
      <w:r w:rsidR="00B770A5">
        <w:t xml:space="preserve"> </w:t>
      </w:r>
      <w:r>
        <w:t xml:space="preserve">frivillig arbeid </w:t>
      </w:r>
      <w:r w:rsidR="004A498A">
        <w:t>utført i 201</w:t>
      </w:r>
      <w:r w:rsidR="005C7E0D">
        <w:t>6</w:t>
      </w:r>
    </w:p>
    <w:p w:rsidR="000B7C1B" w:rsidRPr="005C7E0D" w:rsidRDefault="000B7C1B" w:rsidP="00767433">
      <w:pPr>
        <w:widowControl/>
        <w:numPr>
          <w:ilvl w:val="0"/>
          <w:numId w:val="12"/>
        </w:numPr>
        <w:suppressAutoHyphens w:val="0"/>
        <w:rPr>
          <w:b/>
        </w:rPr>
      </w:pPr>
      <w:r w:rsidRPr="005C7E0D">
        <w:t>Kartl</w:t>
      </w:r>
      <w:r w:rsidR="0030799A" w:rsidRPr="005C7E0D">
        <w:t>e</w:t>
      </w:r>
      <w:r w:rsidRPr="005C7E0D">
        <w:t xml:space="preserve">gging av </w:t>
      </w:r>
      <w:proofErr w:type="spellStart"/>
      <w:r w:rsidRPr="005C7E0D">
        <w:t>aktivitetar</w:t>
      </w:r>
      <w:proofErr w:type="spellEnd"/>
      <w:r w:rsidRPr="005C7E0D">
        <w:t xml:space="preserve"> i kommunen og </w:t>
      </w:r>
      <w:proofErr w:type="spellStart"/>
      <w:r w:rsidRPr="005C7E0D">
        <w:t>marknadsføring</w:t>
      </w:r>
      <w:proofErr w:type="spellEnd"/>
      <w:r w:rsidRPr="005C7E0D">
        <w:t xml:space="preserve"> av </w:t>
      </w:r>
      <w:proofErr w:type="spellStart"/>
      <w:r w:rsidRPr="005C7E0D">
        <w:t>tilboda</w:t>
      </w:r>
      <w:proofErr w:type="spellEnd"/>
      <w:r w:rsidRPr="005C7E0D">
        <w:t xml:space="preserve"> gjennom </w:t>
      </w:r>
    </w:p>
    <w:p w:rsidR="000B7C1B" w:rsidRPr="001C2522" w:rsidRDefault="000B7C1B" w:rsidP="002E68C6">
      <w:pPr>
        <w:widowControl/>
        <w:suppressAutoHyphens w:val="0"/>
        <w:ind w:left="360"/>
        <w:rPr>
          <w:b/>
          <w:lang w:val="nn-NO"/>
        </w:rPr>
      </w:pPr>
      <w:r w:rsidRPr="005C7E0D">
        <w:t xml:space="preserve">      </w:t>
      </w:r>
      <w:proofErr w:type="spellStart"/>
      <w:r w:rsidRPr="006328F0">
        <w:rPr>
          <w:lang w:val="nn-NO"/>
        </w:rPr>
        <w:t>brosjyrer</w:t>
      </w:r>
      <w:proofErr w:type="spellEnd"/>
      <w:r w:rsidRPr="006328F0">
        <w:rPr>
          <w:lang w:val="nn-NO"/>
        </w:rPr>
        <w:t xml:space="preserve">, </w:t>
      </w:r>
      <w:proofErr w:type="spellStart"/>
      <w:r w:rsidRPr="006328F0">
        <w:rPr>
          <w:lang w:val="nn-NO"/>
        </w:rPr>
        <w:t>plakater</w:t>
      </w:r>
      <w:proofErr w:type="spellEnd"/>
      <w:r w:rsidRPr="006328F0">
        <w:rPr>
          <w:lang w:val="nn-NO"/>
        </w:rPr>
        <w:t xml:space="preserve">, omtale i lokalavisa, </w:t>
      </w:r>
      <w:proofErr w:type="spellStart"/>
      <w:r w:rsidRPr="006328F0">
        <w:rPr>
          <w:lang w:val="nn-NO"/>
        </w:rPr>
        <w:t>kom</w:t>
      </w:r>
      <w:r w:rsidRPr="001C2522">
        <w:rPr>
          <w:lang w:val="nn-NO"/>
        </w:rPr>
        <w:t>muna</w:t>
      </w:r>
      <w:proofErr w:type="spellEnd"/>
      <w:r w:rsidRPr="001C2522">
        <w:rPr>
          <w:lang w:val="nn-NO"/>
        </w:rPr>
        <w:t xml:space="preserve"> si heimeside og eige </w:t>
      </w:r>
      <w:proofErr w:type="spellStart"/>
      <w:r w:rsidRPr="001C2522">
        <w:rPr>
          <w:lang w:val="nn-NO"/>
        </w:rPr>
        <w:t>facebookside</w:t>
      </w:r>
      <w:proofErr w:type="spellEnd"/>
    </w:p>
    <w:p w:rsidR="000B7C1B" w:rsidRDefault="000B7C1B" w:rsidP="00767433">
      <w:pPr>
        <w:widowControl/>
        <w:numPr>
          <w:ilvl w:val="0"/>
          <w:numId w:val="12"/>
        </w:numPr>
        <w:suppressAutoHyphens w:val="0"/>
        <w:rPr>
          <w:b/>
        </w:rPr>
      </w:pPr>
      <w:proofErr w:type="spellStart"/>
      <w:r>
        <w:t>Utleige</w:t>
      </w:r>
      <w:proofErr w:type="spellEnd"/>
      <w:r>
        <w:t xml:space="preserve"> av lokaler på </w:t>
      </w:r>
      <w:proofErr w:type="spellStart"/>
      <w:r>
        <w:t>Moatunet</w:t>
      </w:r>
      <w:proofErr w:type="spellEnd"/>
    </w:p>
    <w:p w:rsidR="000B7C1B" w:rsidRDefault="000B7C1B" w:rsidP="00767433">
      <w:pPr>
        <w:ind w:left="360"/>
        <w:rPr>
          <w:b/>
        </w:rPr>
      </w:pPr>
    </w:p>
    <w:p w:rsidR="000B7C1B" w:rsidRDefault="000B7C1B" w:rsidP="00767433">
      <w:r>
        <w:t xml:space="preserve">Av enkelttiltak kan </w:t>
      </w:r>
      <w:proofErr w:type="spellStart"/>
      <w:r>
        <w:t>nevnast</w:t>
      </w:r>
      <w:proofErr w:type="spellEnd"/>
      <w:r>
        <w:t xml:space="preserve">: Guida </w:t>
      </w:r>
      <w:proofErr w:type="spellStart"/>
      <w:r>
        <w:t>fjellturar</w:t>
      </w:r>
      <w:proofErr w:type="spellEnd"/>
      <w:r w:rsidR="00B770A5">
        <w:t xml:space="preserve"> og </w:t>
      </w:r>
      <w:proofErr w:type="spellStart"/>
      <w:r w:rsidR="00B770A5">
        <w:t>trugeturar</w:t>
      </w:r>
      <w:proofErr w:type="spellEnd"/>
      <w:r>
        <w:t xml:space="preserve">, </w:t>
      </w:r>
      <w:r w:rsidR="00B770A5">
        <w:t xml:space="preserve"> </w:t>
      </w:r>
      <w:proofErr w:type="spellStart"/>
      <w:r w:rsidR="00F10050">
        <w:t>Stølsveko</w:t>
      </w:r>
      <w:proofErr w:type="spellEnd"/>
      <w:r w:rsidR="006328F0">
        <w:t xml:space="preserve"> (</w:t>
      </w:r>
      <w:proofErr w:type="spellStart"/>
      <w:r w:rsidR="006328F0">
        <w:t>friluftsskule</w:t>
      </w:r>
      <w:proofErr w:type="spellEnd"/>
      <w:r w:rsidR="006328F0">
        <w:t>)</w:t>
      </w:r>
      <w:r w:rsidR="00F10050">
        <w:t xml:space="preserve">, </w:t>
      </w:r>
      <w:r>
        <w:t>møter med frivillige lag</w:t>
      </w:r>
      <w:r w:rsidR="00F10050">
        <w:t xml:space="preserve"> og</w:t>
      </w:r>
      <w:r>
        <w:t xml:space="preserve"> </w:t>
      </w:r>
      <w:proofErr w:type="spellStart"/>
      <w:r>
        <w:t>trivselssamlingar</w:t>
      </w:r>
      <w:proofErr w:type="spellEnd"/>
      <w:r>
        <w:t xml:space="preserve"> for frivillige</w:t>
      </w:r>
      <w:r w:rsidR="00B770A5">
        <w:t>.</w:t>
      </w:r>
    </w:p>
    <w:p w:rsidR="000B7C1B" w:rsidRPr="001C2522" w:rsidRDefault="00B770A5" w:rsidP="00B34263">
      <w:pPr>
        <w:rPr>
          <w:lang w:val="nn-NO"/>
        </w:rPr>
      </w:pPr>
      <w:r w:rsidRPr="001C2522">
        <w:rPr>
          <w:lang w:val="nn-NO"/>
        </w:rPr>
        <w:t>Og fleire samarbeidstiltak med andre akt</w:t>
      </w:r>
      <w:r w:rsidR="00DD0C3C" w:rsidRPr="001C2522">
        <w:rPr>
          <w:lang w:val="nn-NO"/>
        </w:rPr>
        <w:t>ø</w:t>
      </w:r>
      <w:r w:rsidRPr="001C2522">
        <w:rPr>
          <w:lang w:val="nn-NO"/>
        </w:rPr>
        <w:t xml:space="preserve">rar om </w:t>
      </w:r>
      <w:proofErr w:type="spellStart"/>
      <w:r w:rsidR="00F10050">
        <w:rPr>
          <w:lang w:val="nn-NO"/>
        </w:rPr>
        <w:t>flytningtilbod</w:t>
      </w:r>
      <w:proofErr w:type="spellEnd"/>
      <w:r w:rsidR="00F10050">
        <w:rPr>
          <w:lang w:val="nn-NO"/>
        </w:rPr>
        <w:t xml:space="preserve">, </w:t>
      </w:r>
      <w:r w:rsidRPr="001C2522">
        <w:rPr>
          <w:lang w:val="nn-NO"/>
        </w:rPr>
        <w:t>kulturkveld</w:t>
      </w:r>
      <w:r w:rsidR="005C7E0D">
        <w:rPr>
          <w:lang w:val="nn-NO"/>
        </w:rPr>
        <w:t xml:space="preserve"> og</w:t>
      </w:r>
      <w:r w:rsidRPr="001C2522">
        <w:rPr>
          <w:lang w:val="nn-NO"/>
        </w:rPr>
        <w:t xml:space="preserve"> p</w:t>
      </w:r>
      <w:r w:rsidR="00DD0C3C" w:rsidRPr="001C2522">
        <w:rPr>
          <w:lang w:val="nn-NO"/>
        </w:rPr>
        <w:t>åsk</w:t>
      </w:r>
      <w:r w:rsidR="00F10050">
        <w:rPr>
          <w:lang w:val="nn-NO"/>
        </w:rPr>
        <w:t>efest.</w:t>
      </w:r>
    </w:p>
    <w:p w:rsidR="004A498A" w:rsidRPr="00532628" w:rsidRDefault="004A498A" w:rsidP="00B34263">
      <w:pPr>
        <w:rPr>
          <w:lang w:val="nn-NO"/>
        </w:rPr>
      </w:pPr>
      <w:r w:rsidRPr="00532628">
        <w:rPr>
          <w:lang w:val="nn-NO"/>
        </w:rPr>
        <w:t xml:space="preserve">Frivilligsentralen har </w:t>
      </w:r>
      <w:r w:rsidR="00B770A5" w:rsidRPr="00532628">
        <w:rPr>
          <w:lang w:val="nn-NO"/>
        </w:rPr>
        <w:t xml:space="preserve">også </w:t>
      </w:r>
      <w:r w:rsidRPr="00532628">
        <w:rPr>
          <w:lang w:val="nn-NO"/>
        </w:rPr>
        <w:t>samarbeid med S</w:t>
      </w:r>
      <w:r w:rsidR="000B7C1B" w:rsidRPr="00532628">
        <w:rPr>
          <w:lang w:val="nn-NO"/>
        </w:rPr>
        <w:t xml:space="preserve">måjobbsentralen (SJS) </w:t>
      </w:r>
      <w:r w:rsidRPr="00532628">
        <w:rPr>
          <w:lang w:val="nn-NO"/>
        </w:rPr>
        <w:t>i kommunen om fordeling av hjelpeoppdrag for eldre og uføre.</w:t>
      </w:r>
    </w:p>
    <w:p w:rsidR="004D36F7" w:rsidRPr="001C2522" w:rsidRDefault="004D36F7" w:rsidP="004D36F7">
      <w:pPr>
        <w:rPr>
          <w:lang w:val="nn-NO"/>
        </w:rPr>
      </w:pPr>
      <w:r w:rsidRPr="00532628">
        <w:rPr>
          <w:lang w:val="nn-NO"/>
        </w:rPr>
        <w:lastRenderedPageBreak/>
        <w:t xml:space="preserve">Det er stor aktivitet innan frivillig sektor i kommunen og saman med tiltaka i </w:t>
      </w:r>
      <w:r w:rsidR="00DD0C3C" w:rsidRPr="00532628">
        <w:rPr>
          <w:lang w:val="nn-NO"/>
        </w:rPr>
        <w:t>f</w:t>
      </w:r>
      <w:r w:rsidRPr="00532628">
        <w:rPr>
          <w:lang w:val="nn-NO"/>
        </w:rPr>
        <w:t>rivillig</w:t>
      </w:r>
      <w:r w:rsidR="00DD0C3C" w:rsidRPr="00532628">
        <w:rPr>
          <w:lang w:val="nn-NO"/>
        </w:rPr>
        <w:t>-</w:t>
      </w:r>
      <w:r w:rsidRPr="00532628">
        <w:rPr>
          <w:lang w:val="nn-NO"/>
        </w:rPr>
        <w:t xml:space="preserve">sentralen, utgjer dette eit allsidig tilbod for innbyggjarane i Øystre Slidre.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ser det som ei viktig oppgåve å vere katalysator for frivillig aktivitet både for frivillige lag og enkeltfrivillige. </w:t>
      </w:r>
    </w:p>
    <w:p w:rsidR="000B7C1B" w:rsidRPr="001C2522" w:rsidRDefault="000B7C1B" w:rsidP="002E4FFB">
      <w:pPr>
        <w:rPr>
          <w:lang w:val="nn-NO"/>
        </w:rPr>
      </w:pPr>
    </w:p>
    <w:p w:rsidR="000B7C1B" w:rsidRPr="001C2522" w:rsidRDefault="000B7C1B" w:rsidP="00767433">
      <w:pPr>
        <w:rPr>
          <w:sz w:val="20"/>
          <w:szCs w:val="20"/>
          <w:lang w:val="nn-NO"/>
        </w:rPr>
      </w:pPr>
    </w:p>
    <w:p w:rsidR="000B7C1B" w:rsidRPr="001C2522" w:rsidRDefault="000B7C1B" w:rsidP="00767433">
      <w:pPr>
        <w:rPr>
          <w:b/>
          <w:lang w:val="nn-NO"/>
        </w:rPr>
      </w:pPr>
      <w:r w:rsidRPr="001C2522">
        <w:rPr>
          <w:b/>
          <w:lang w:val="nn-NO"/>
        </w:rPr>
        <w:t>Utfordringar</w:t>
      </w:r>
    </w:p>
    <w:p w:rsidR="000B7C1B" w:rsidRPr="001C2522" w:rsidRDefault="000B7C1B" w:rsidP="00767433">
      <w:pPr>
        <w:rPr>
          <w:lang w:val="nn-NO"/>
        </w:rPr>
      </w:pPr>
      <w:r w:rsidRPr="001C2522">
        <w:rPr>
          <w:lang w:val="nn-NO"/>
        </w:rPr>
        <w:t xml:space="preserve">Dagleg leiar har </w:t>
      </w:r>
      <w:r w:rsidR="00DD0C3C" w:rsidRPr="001C2522">
        <w:rPr>
          <w:lang w:val="nn-NO"/>
        </w:rPr>
        <w:t xml:space="preserve">mange og varierte arbeidsoppgåver:  </w:t>
      </w:r>
      <w:r w:rsidR="00020C23" w:rsidRPr="001C2522">
        <w:rPr>
          <w:lang w:val="nn-NO"/>
        </w:rPr>
        <w:t>I tillegg til å administrere faste aktivitetar og enkeltarrangement</w:t>
      </w:r>
      <w:r w:rsidR="00DD0C3C" w:rsidRPr="001C2522">
        <w:rPr>
          <w:lang w:val="nn-NO"/>
        </w:rPr>
        <w:t xml:space="preserve"> på sentralen</w:t>
      </w:r>
      <w:r w:rsidR="00020C23" w:rsidRPr="001C2522">
        <w:rPr>
          <w:lang w:val="nn-NO"/>
        </w:rPr>
        <w:t xml:space="preserve">, er det mykje arbeidstid som går med til å delta i faste møter i helseavdelinga, kulturavdelinga, folkehelseteam, koordinerande eining, </w:t>
      </w:r>
      <w:proofErr w:type="spellStart"/>
      <w:r w:rsidR="00020C23" w:rsidRPr="001C2522">
        <w:rPr>
          <w:lang w:val="nn-NO"/>
        </w:rPr>
        <w:t>flykninggruppa</w:t>
      </w:r>
      <w:proofErr w:type="spellEnd"/>
      <w:r w:rsidR="00020C23" w:rsidRPr="001C2522">
        <w:rPr>
          <w:lang w:val="nn-NO"/>
        </w:rPr>
        <w:t xml:space="preserve">, friluftsrådet og nettverkssamlingar for </w:t>
      </w:r>
      <w:proofErr w:type="spellStart"/>
      <w:r w:rsidR="00020C23" w:rsidRPr="001C2522">
        <w:rPr>
          <w:lang w:val="nn-NO"/>
        </w:rPr>
        <w:t>frivilligsentralar</w:t>
      </w:r>
      <w:proofErr w:type="spellEnd"/>
      <w:r w:rsidR="00020C23" w:rsidRPr="001C2522">
        <w:rPr>
          <w:lang w:val="nn-NO"/>
        </w:rPr>
        <w:t xml:space="preserve">. </w:t>
      </w:r>
    </w:p>
    <w:p w:rsidR="000B7C1B" w:rsidRPr="001C2522" w:rsidRDefault="00C50394">
      <w:pPr>
        <w:tabs>
          <w:tab w:val="num" w:pos="0"/>
        </w:tabs>
        <w:rPr>
          <w:lang w:val="nn-NO"/>
        </w:rPr>
      </w:pPr>
      <w:r w:rsidRPr="001C2522">
        <w:rPr>
          <w:lang w:val="nn-NO"/>
        </w:rPr>
        <w:t>Det er ei utfordring å få tid til å kartlegge all frivillig aktivitet i regi av lag/organisasjonar og enkeltfrivillige i kommunen, samt synleggjera kor viktig det frivillige arbeidet er</w:t>
      </w:r>
      <w:r w:rsidR="00F10050">
        <w:rPr>
          <w:lang w:val="nn-NO"/>
        </w:rPr>
        <w:t>.</w:t>
      </w:r>
      <w:r w:rsidRPr="001C2522">
        <w:rPr>
          <w:lang w:val="nn-NO"/>
        </w:rPr>
        <w:t xml:space="preserve"> </w:t>
      </w:r>
    </w:p>
    <w:p w:rsidR="000B7C1B" w:rsidRPr="001C2522" w:rsidRDefault="000B7C1B">
      <w:pPr>
        <w:tabs>
          <w:tab w:val="num" w:pos="0"/>
        </w:tabs>
        <w:rPr>
          <w:sz w:val="20"/>
          <w:szCs w:val="20"/>
          <w:lang w:val="nn-NO"/>
        </w:rPr>
      </w:pPr>
    </w:p>
    <w:p w:rsidR="000B7C1B" w:rsidRPr="001C2522" w:rsidRDefault="000B7C1B">
      <w:pPr>
        <w:tabs>
          <w:tab w:val="num" w:pos="0"/>
        </w:tabs>
        <w:rPr>
          <w:lang w:val="nn-NO"/>
        </w:rPr>
      </w:pPr>
      <w:r w:rsidRPr="001C2522">
        <w:rPr>
          <w:b/>
          <w:lang w:val="nn-NO"/>
        </w:rPr>
        <w:t>Finansiering/økonomisk oversikt</w:t>
      </w:r>
    </w:p>
    <w:p w:rsidR="000B7C1B" w:rsidRPr="001C2522" w:rsidRDefault="000B7C1B">
      <w:pPr>
        <w:tabs>
          <w:tab w:val="num" w:pos="0"/>
        </w:tabs>
        <w:rPr>
          <w:lang w:val="nn-NO"/>
        </w:rPr>
      </w:pPr>
      <w:r w:rsidRPr="001C2522">
        <w:rPr>
          <w:lang w:val="nn-NO"/>
        </w:rPr>
        <w:t xml:space="preserve">Rekneskapet for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for 201</w:t>
      </w:r>
      <w:r w:rsidR="005C7E0D">
        <w:rPr>
          <w:lang w:val="nn-NO"/>
        </w:rPr>
        <w:t>6</w:t>
      </w:r>
      <w:r w:rsidRPr="001C2522">
        <w:rPr>
          <w:lang w:val="nn-NO"/>
        </w:rPr>
        <w:t xml:space="preserve"> er revisorgodkjent og go</w:t>
      </w:r>
      <w:r w:rsidR="00974EB3" w:rsidRPr="001C2522">
        <w:rPr>
          <w:lang w:val="nn-NO"/>
        </w:rPr>
        <w:t xml:space="preserve">dkjent </w:t>
      </w:r>
      <w:r w:rsidR="005C7E0D">
        <w:rPr>
          <w:lang w:val="nn-NO"/>
        </w:rPr>
        <w:t>av kommunestyret i sak       /17</w:t>
      </w:r>
    </w:p>
    <w:p w:rsidR="000B7C1B" w:rsidRPr="001C2522" w:rsidRDefault="000B7C1B">
      <w:pPr>
        <w:tabs>
          <w:tab w:val="num" w:pos="0"/>
        </w:tabs>
        <w:rPr>
          <w:lang w:val="nn-NO"/>
        </w:rPr>
      </w:pPr>
    </w:p>
    <w:p w:rsidR="000B7C1B" w:rsidRPr="001C2522" w:rsidRDefault="000B7C1B">
      <w:pPr>
        <w:tabs>
          <w:tab w:val="num" w:pos="0"/>
        </w:tabs>
        <w:rPr>
          <w:lang w:val="nn-NO"/>
        </w:rPr>
      </w:pPr>
      <w:r w:rsidRPr="001C2522">
        <w:rPr>
          <w:lang w:val="nn-NO"/>
        </w:rPr>
        <w:t>Under følgjer eit enkelt oppsett over kostnadar og inntekter knytt til drifta i 201</w:t>
      </w:r>
      <w:r w:rsidR="005C7E0D">
        <w:rPr>
          <w:lang w:val="nn-NO"/>
        </w:rPr>
        <w:t>6</w:t>
      </w:r>
      <w:r w:rsidRPr="001C2522">
        <w:rPr>
          <w:lang w:val="nn-NO"/>
        </w:rPr>
        <w:t>.</w:t>
      </w:r>
    </w:p>
    <w:p w:rsidR="000B7C1B" w:rsidRPr="001C2522" w:rsidRDefault="000B7C1B">
      <w:pPr>
        <w:tabs>
          <w:tab w:val="num" w:pos="0"/>
        </w:tabs>
        <w:rPr>
          <w:lang w:val="nn-NO"/>
        </w:rPr>
      </w:pPr>
    </w:p>
    <w:p w:rsidR="000B7C1B" w:rsidRDefault="00015F92">
      <w:pPr>
        <w:tabs>
          <w:tab w:val="num" w:pos="0"/>
        </w:tabs>
      </w:pPr>
      <w:proofErr w:type="spellStart"/>
      <w:r>
        <w:t>R</w:t>
      </w:r>
      <w:r w:rsidR="000B7C1B">
        <w:t>ekneskap</w:t>
      </w:r>
      <w:proofErr w:type="spellEnd"/>
      <w:r w:rsidR="000B7C1B">
        <w:t xml:space="preserve"> 201</w:t>
      </w:r>
      <w:r w:rsidR="005C7E0D">
        <w:t>6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1188"/>
        <w:gridCol w:w="5724"/>
        <w:gridCol w:w="1560"/>
      </w:tblGrid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Konto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4A498A" w:rsidP="00854C56">
            <w:pPr>
              <w:tabs>
                <w:tab w:val="num" w:pos="0"/>
              </w:tabs>
              <w:jc w:val="right"/>
            </w:pP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proofErr w:type="spellStart"/>
            <w:r>
              <w:t>Løn</w:t>
            </w:r>
            <w:proofErr w:type="spellEnd"/>
            <w:r>
              <w:t xml:space="preserve">  og sosiale utgifter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1C2522" w:rsidP="005C7E0D">
            <w:pPr>
              <w:tabs>
                <w:tab w:val="num" w:pos="0"/>
              </w:tabs>
              <w:jc w:val="right"/>
            </w:pPr>
            <w:r>
              <w:t>5</w:t>
            </w:r>
            <w:r w:rsidR="005C7E0D">
              <w:t>91 682</w:t>
            </w:r>
            <w:r w:rsidR="004A498A"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11-15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 xml:space="preserve">Varer og </w:t>
            </w:r>
            <w:proofErr w:type="spellStart"/>
            <w:r>
              <w:t>tenester</w:t>
            </w:r>
            <w:proofErr w:type="spellEnd"/>
            <w:r>
              <w:t xml:space="preserve"> – Inventar og utstyr- </w:t>
            </w:r>
            <w:proofErr w:type="spellStart"/>
            <w:r>
              <w:t>Overføringar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5C7E0D" w:rsidP="005C7E0D">
            <w:pPr>
              <w:tabs>
                <w:tab w:val="num" w:pos="0"/>
              </w:tabs>
              <w:jc w:val="right"/>
            </w:pPr>
            <w:r>
              <w:t>410 090</w:t>
            </w:r>
            <w:r w:rsidR="004A498A"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rPr>
                <w:b/>
              </w:rPr>
              <w:t>Sum kostnader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5C7E0D" w:rsidP="005C7E0D">
            <w:pPr>
              <w:tabs>
                <w:tab w:val="num" w:pos="0"/>
              </w:tabs>
              <w:jc w:val="right"/>
              <w:rPr>
                <w:b/>
              </w:rPr>
            </w:pPr>
            <w:r>
              <w:rPr>
                <w:b/>
              </w:rPr>
              <w:t>1001 772</w:t>
            </w:r>
            <w:r w:rsidR="004A498A">
              <w:rPr>
                <w:b/>
              </w:rPr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4A498A">
            <w:pPr>
              <w:tabs>
                <w:tab w:val="num" w:pos="0"/>
              </w:tabs>
              <w:jc w:val="right"/>
            </w:pP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16-17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Salgsinntekter - Refusjoner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5C7E0D" w:rsidP="005C7E0D">
            <w:pPr>
              <w:tabs>
                <w:tab w:val="num" w:pos="0"/>
              </w:tabs>
              <w:jc w:val="right"/>
            </w:pPr>
            <w:r>
              <w:t>44 041</w:t>
            </w:r>
            <w:r w:rsidR="004A498A">
              <w:t xml:space="preserve"> 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18-19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 xml:space="preserve">Statstilskott – Overføring - </w:t>
            </w:r>
            <w:proofErr w:type="spellStart"/>
            <w:r>
              <w:t>Gåver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5C7E0D" w:rsidP="005C7E0D">
            <w:pPr>
              <w:tabs>
                <w:tab w:val="num" w:pos="0"/>
              </w:tabs>
              <w:jc w:val="right"/>
            </w:pPr>
            <w:r>
              <w:t>415 0</w:t>
            </w:r>
            <w:r w:rsidR="00213C2F">
              <w:t>00</w:t>
            </w:r>
            <w:r w:rsidR="004A498A"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rPr>
                <w:b/>
              </w:rPr>
              <w:t>Sum inntekter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Pr="00532628" w:rsidRDefault="004A498A" w:rsidP="005C7E0D">
            <w:pPr>
              <w:tabs>
                <w:tab w:val="num" w:pos="0"/>
              </w:tabs>
              <w:jc w:val="right"/>
              <w:rPr>
                <w:b/>
              </w:rPr>
            </w:pPr>
            <w:r w:rsidRPr="00532628">
              <w:rPr>
                <w:b/>
              </w:rPr>
              <w:t>4</w:t>
            </w:r>
            <w:r w:rsidR="005C7E0D">
              <w:rPr>
                <w:b/>
              </w:rPr>
              <w:t>59</w:t>
            </w:r>
            <w:r w:rsidR="001C2522" w:rsidRPr="00532628">
              <w:rPr>
                <w:b/>
              </w:rPr>
              <w:t xml:space="preserve"> </w:t>
            </w:r>
            <w:r w:rsidR="005C7E0D">
              <w:rPr>
                <w:b/>
              </w:rPr>
              <w:t>041</w:t>
            </w:r>
          </w:p>
        </w:tc>
      </w:tr>
      <w:tr w:rsidR="004A498A" w:rsidRPr="00532628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Pr="00532628" w:rsidRDefault="004A498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Pr="00532628" w:rsidRDefault="004A498A">
            <w:pPr>
              <w:tabs>
                <w:tab w:val="num" w:pos="0"/>
              </w:tabs>
            </w:pPr>
            <w:r w:rsidRPr="00532628">
              <w:rPr>
                <w:b/>
              </w:rPr>
              <w:t>Lokal finansiering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Pr="00532628" w:rsidRDefault="00015F92" w:rsidP="005C7E0D">
            <w:pPr>
              <w:tabs>
                <w:tab w:val="num" w:pos="0"/>
              </w:tabs>
              <w:jc w:val="right"/>
              <w:rPr>
                <w:b/>
              </w:rPr>
            </w:pPr>
            <w:r w:rsidRPr="00532628">
              <w:rPr>
                <w:b/>
              </w:rPr>
              <w:t>5</w:t>
            </w:r>
            <w:r w:rsidR="005C7E0D">
              <w:rPr>
                <w:b/>
              </w:rPr>
              <w:t>42 731</w:t>
            </w:r>
          </w:p>
        </w:tc>
      </w:tr>
    </w:tbl>
    <w:p w:rsidR="000B7C1B" w:rsidRDefault="000B7C1B">
      <w:pPr>
        <w:tabs>
          <w:tab w:val="num" w:pos="0"/>
        </w:tabs>
      </w:pPr>
    </w:p>
    <w:p w:rsidR="000B7C1B" w:rsidRDefault="000B7C1B">
      <w:pPr>
        <w:tabs>
          <w:tab w:val="num" w:pos="0"/>
        </w:tabs>
      </w:pPr>
    </w:p>
    <w:p w:rsidR="00213C2F" w:rsidRDefault="000B7C1B">
      <w:pPr>
        <w:tabs>
          <w:tab w:val="num" w:pos="0"/>
        </w:tabs>
      </w:pPr>
      <w:r>
        <w:t>Heggenes,</w:t>
      </w:r>
      <w:r w:rsidR="006328F0">
        <w:t xml:space="preserve"> 22.02.17</w:t>
      </w:r>
      <w:bookmarkStart w:id="0" w:name="_GoBack"/>
      <w:bookmarkEnd w:id="0"/>
    </w:p>
    <w:p w:rsidR="00213C2F" w:rsidRDefault="00213C2F">
      <w:pPr>
        <w:tabs>
          <w:tab w:val="num" w:pos="0"/>
        </w:tabs>
      </w:pPr>
    </w:p>
    <w:p w:rsidR="000B7C1B" w:rsidRDefault="000B7C1B">
      <w:pPr>
        <w:tabs>
          <w:tab w:val="num" w:pos="0"/>
        </w:tabs>
      </w:pPr>
      <w:r>
        <w:t xml:space="preserve"> </w:t>
      </w:r>
    </w:p>
    <w:p w:rsidR="000B7C1B" w:rsidRDefault="000B7C1B">
      <w:pPr>
        <w:tabs>
          <w:tab w:val="num" w:pos="0"/>
        </w:tabs>
      </w:pPr>
    </w:p>
    <w:p w:rsidR="000B7C1B" w:rsidRDefault="000B7C1B">
      <w:pPr>
        <w:tabs>
          <w:tab w:val="num" w:pos="0"/>
        </w:tabs>
      </w:pPr>
      <w:r>
        <w:t>_______________________                                               _________________________</w:t>
      </w:r>
    </w:p>
    <w:p w:rsidR="000B7C1B" w:rsidRDefault="000B7C1B">
      <w:pPr>
        <w:tabs>
          <w:tab w:val="num" w:pos="0"/>
        </w:tabs>
      </w:pPr>
      <w:r>
        <w:t>Liv Vingdal                                                                         Kjell Berge Melbybråten</w:t>
      </w:r>
    </w:p>
    <w:p w:rsidR="000B7C1B" w:rsidRDefault="000B7C1B">
      <w:pPr>
        <w:tabs>
          <w:tab w:val="num" w:pos="0"/>
        </w:tabs>
      </w:pPr>
      <w:proofErr w:type="spellStart"/>
      <w:r>
        <w:t>Dagleg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                                                                        </w:t>
      </w:r>
      <w:proofErr w:type="spellStart"/>
      <w:r>
        <w:t>Ordførar</w:t>
      </w:r>
      <w:proofErr w:type="spellEnd"/>
      <w:r>
        <w:t xml:space="preserve"> og </w:t>
      </w:r>
      <w:proofErr w:type="spellStart"/>
      <w:r>
        <w:t>styreleiar</w:t>
      </w:r>
      <w:proofErr w:type="spellEnd"/>
    </w:p>
    <w:p w:rsidR="000B7C1B" w:rsidRDefault="000B7C1B">
      <w:pPr>
        <w:tabs>
          <w:tab w:val="num" w:pos="0"/>
        </w:tabs>
      </w:pPr>
      <w:r>
        <w:t>Øystre Slidre Frivilligsentral                                               Øystre Slidre Frivilligsentral</w:t>
      </w:r>
    </w:p>
    <w:sectPr w:rsidR="000B7C1B" w:rsidSect="00B34263">
      <w:pgSz w:w="11906" w:h="16838"/>
      <w:pgMar w:top="719" w:right="1417" w:bottom="1258" w:left="1417" w:header="1258" w:footer="14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2A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">
    <w:nsid w:val="03185A86"/>
    <w:multiLevelType w:val="multilevel"/>
    <w:tmpl w:val="FFFFFFFF"/>
    <w:lvl w:ilvl="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</w:abstractNum>
  <w:abstractNum w:abstractNumId="2">
    <w:nsid w:val="130E38CE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3">
    <w:nsid w:val="1CFB0A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231B752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5">
    <w:nsid w:val="33E815AF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6">
    <w:nsid w:val="3E993A71"/>
    <w:multiLevelType w:val="hybridMultilevel"/>
    <w:tmpl w:val="93C47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1C50E7"/>
    <w:multiLevelType w:val="hybridMultilevel"/>
    <w:tmpl w:val="15BE92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290DF0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9">
    <w:nsid w:val="60CC416F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abstractNum w:abstractNumId="10">
    <w:nsid w:val="6F8F12F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1">
    <w:nsid w:val="76B07D38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7D"/>
    <w:rsid w:val="00015F92"/>
    <w:rsid w:val="00020C23"/>
    <w:rsid w:val="000407C2"/>
    <w:rsid w:val="00067246"/>
    <w:rsid w:val="000878D9"/>
    <w:rsid w:val="000B7C1B"/>
    <w:rsid w:val="000D3DCC"/>
    <w:rsid w:val="000E2637"/>
    <w:rsid w:val="00160C90"/>
    <w:rsid w:val="00166EFD"/>
    <w:rsid w:val="00176B47"/>
    <w:rsid w:val="001B67ED"/>
    <w:rsid w:val="001C2522"/>
    <w:rsid w:val="001F753D"/>
    <w:rsid w:val="00213C2F"/>
    <w:rsid w:val="002E4FFB"/>
    <w:rsid w:val="002E5E58"/>
    <w:rsid w:val="002E68C6"/>
    <w:rsid w:val="0030799A"/>
    <w:rsid w:val="0032167A"/>
    <w:rsid w:val="003462A6"/>
    <w:rsid w:val="00371511"/>
    <w:rsid w:val="003822E3"/>
    <w:rsid w:val="003A6DDB"/>
    <w:rsid w:val="00455A75"/>
    <w:rsid w:val="004A498A"/>
    <w:rsid w:val="004C4281"/>
    <w:rsid w:val="004D36F7"/>
    <w:rsid w:val="004F65CE"/>
    <w:rsid w:val="00532628"/>
    <w:rsid w:val="00540506"/>
    <w:rsid w:val="005B48C6"/>
    <w:rsid w:val="005C7E0D"/>
    <w:rsid w:val="00610EA6"/>
    <w:rsid w:val="006328F0"/>
    <w:rsid w:val="006C612C"/>
    <w:rsid w:val="0071138B"/>
    <w:rsid w:val="007308AD"/>
    <w:rsid w:val="00746160"/>
    <w:rsid w:val="00762E05"/>
    <w:rsid w:val="00767433"/>
    <w:rsid w:val="00770A4E"/>
    <w:rsid w:val="00781433"/>
    <w:rsid w:val="007C4AB1"/>
    <w:rsid w:val="00805648"/>
    <w:rsid w:val="00854C56"/>
    <w:rsid w:val="00855B50"/>
    <w:rsid w:val="0094734F"/>
    <w:rsid w:val="009511E3"/>
    <w:rsid w:val="00974EB3"/>
    <w:rsid w:val="00982C29"/>
    <w:rsid w:val="009B1136"/>
    <w:rsid w:val="009B6621"/>
    <w:rsid w:val="00A2377C"/>
    <w:rsid w:val="00A54157"/>
    <w:rsid w:val="00A542FF"/>
    <w:rsid w:val="00A905E9"/>
    <w:rsid w:val="00B12A6C"/>
    <w:rsid w:val="00B27A5F"/>
    <w:rsid w:val="00B34263"/>
    <w:rsid w:val="00B770A5"/>
    <w:rsid w:val="00B931F2"/>
    <w:rsid w:val="00C50394"/>
    <w:rsid w:val="00CB5BC3"/>
    <w:rsid w:val="00D52367"/>
    <w:rsid w:val="00D935CB"/>
    <w:rsid w:val="00DA2E50"/>
    <w:rsid w:val="00DD0C3C"/>
    <w:rsid w:val="00DE267D"/>
    <w:rsid w:val="00E16E2F"/>
    <w:rsid w:val="00E41EB9"/>
    <w:rsid w:val="00E90B7A"/>
    <w:rsid w:val="00F10050"/>
    <w:rsid w:val="00F11FFF"/>
    <w:rsid w:val="00F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7D"/>
    <w:pPr>
      <w:widowControl w:val="0"/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E267D"/>
    <w:rPr>
      <w:rFonts w:cs="Times New Roman"/>
      <w:color w:val="000080"/>
      <w:u w:val="single"/>
    </w:rPr>
  </w:style>
  <w:style w:type="table" w:styleId="Tabellrutenett">
    <w:name w:val="Table Grid"/>
    <w:basedOn w:val="Vanligtabell"/>
    <w:uiPriority w:val="99"/>
    <w:rsid w:val="00DE267D"/>
    <w:rPr>
      <w:sz w:val="20"/>
      <w:szCs w:val="20"/>
    </w:rPr>
    <w:tblPr/>
  </w:style>
  <w:style w:type="character" w:customStyle="1" w:styleId="X3AS7TOCHyperlink">
    <w:name w:val="X3AS7TOCHyperlink"/>
    <w:basedOn w:val="Standardskriftforavsnitt"/>
    <w:uiPriority w:val="99"/>
    <w:semiHidden/>
    <w:rsid w:val="00DE267D"/>
    <w:rPr>
      <w:rFonts w:cs="Times New Roman"/>
      <w:color w:val="000000"/>
      <w:u w:val="none"/>
    </w:rPr>
  </w:style>
  <w:style w:type="paragraph" w:customStyle="1" w:styleId="X3AS7TABSTYLE">
    <w:name w:val="X3AS7TABSTYLE"/>
    <w:uiPriority w:val="99"/>
    <w:semiHidden/>
    <w:rsid w:val="00DE267D"/>
    <w:pPr>
      <w:widowControl w:val="0"/>
      <w:tabs>
        <w:tab w:val="right" w:pos="14173"/>
      </w:tabs>
      <w:suppressAutoHyphens/>
    </w:pPr>
    <w:rPr>
      <w:sz w:val="24"/>
      <w:szCs w:val="24"/>
    </w:rPr>
  </w:style>
  <w:style w:type="character" w:customStyle="1" w:styleId="BulletSymbol">
    <w:name w:val="BulletSymbol"/>
    <w:uiPriority w:val="99"/>
    <w:semiHidden/>
    <w:rsid w:val="00DE267D"/>
    <w:rPr>
      <w:rFonts w:ascii="Symbol" w:hAnsi="Symbol"/>
    </w:rPr>
  </w:style>
  <w:style w:type="table" w:customStyle="1" w:styleId="CONTENTID0E1YBI">
    <w:name w:val="CONTENT_ID0E1YBI"/>
    <w:basedOn w:val="Tabellrutenett"/>
    <w:hidden/>
    <w:uiPriority w:val="99"/>
    <w:rsid w:val="00DE267D"/>
    <w:tblPr/>
  </w:style>
  <w:style w:type="table" w:customStyle="1" w:styleId="CONTENTID0EGZBI">
    <w:name w:val="CONTENT_ID0EG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IZBI">
    <w:name w:val="CONTENT_ID0EI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KZBI">
    <w:name w:val="CONTENT_ID0EK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ZBI">
    <w:name w:val="CONTENT_ID0EN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ZBI">
    <w:name w:val="CONTENT_ID0EX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6ZBI">
    <w:name w:val="CONTENT_ID0E6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1BI">
    <w:name w:val="CONTENT_ID0EN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1BI">
    <w:name w:val="CONTENT_ID0EX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B2BI">
    <w:name w:val="CONTENT_ID0EB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2BI">
    <w:name w:val="CONTENT_ID0EP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2BI">
    <w:name w:val="CONTENT_ID0EZ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3BI">
    <w:name w:val="CONTENT_ID0ED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R3BI">
    <w:name w:val="CONTENT_ID0ER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3BI">
    <w:name w:val="CONTENT_ID0E3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L4BI">
    <w:name w:val="CONTENT_ID0EL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4BI">
    <w:name w:val="CONTENT_ID0E4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5BI">
    <w:name w:val="CONTENT_ID0EF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5BI">
    <w:name w:val="CONTENT_ID0EN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5BI">
    <w:name w:val="CONTENT_ID0EZ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6BI">
    <w:name w:val="CONTENT_ID0ED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6BI">
    <w:name w:val="CONTENT_ID0EN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26BI">
    <w:name w:val="CONTENT_ID0E2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ACI">
    <w:name w:val="CONTENT_ID0EF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ACI">
    <w:name w:val="CONTENT_ID0EP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ACI">
    <w:name w:val="CONTENT_ID0E4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BCI">
    <w:name w:val="CONTENT_ID0EF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UBCI">
    <w:name w:val="CONTENT_ID0EU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CCCI">
    <w:name w:val="CONTENT_ID0EC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CCI">
    <w:name w:val="CONTENT_ID0EN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CCI">
    <w:name w:val="CONTENT_ID0E3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rsid w:val="00DE267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7D"/>
    <w:pPr>
      <w:widowControl w:val="0"/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E267D"/>
    <w:rPr>
      <w:rFonts w:cs="Times New Roman"/>
      <w:color w:val="000080"/>
      <w:u w:val="single"/>
    </w:rPr>
  </w:style>
  <w:style w:type="table" w:styleId="Tabellrutenett">
    <w:name w:val="Table Grid"/>
    <w:basedOn w:val="Vanligtabell"/>
    <w:uiPriority w:val="99"/>
    <w:rsid w:val="00DE267D"/>
    <w:rPr>
      <w:sz w:val="20"/>
      <w:szCs w:val="20"/>
    </w:rPr>
    <w:tblPr/>
  </w:style>
  <w:style w:type="character" w:customStyle="1" w:styleId="X3AS7TOCHyperlink">
    <w:name w:val="X3AS7TOCHyperlink"/>
    <w:basedOn w:val="Standardskriftforavsnitt"/>
    <w:uiPriority w:val="99"/>
    <w:semiHidden/>
    <w:rsid w:val="00DE267D"/>
    <w:rPr>
      <w:rFonts w:cs="Times New Roman"/>
      <w:color w:val="000000"/>
      <w:u w:val="none"/>
    </w:rPr>
  </w:style>
  <w:style w:type="paragraph" w:customStyle="1" w:styleId="X3AS7TABSTYLE">
    <w:name w:val="X3AS7TABSTYLE"/>
    <w:uiPriority w:val="99"/>
    <w:semiHidden/>
    <w:rsid w:val="00DE267D"/>
    <w:pPr>
      <w:widowControl w:val="0"/>
      <w:tabs>
        <w:tab w:val="right" w:pos="14173"/>
      </w:tabs>
      <w:suppressAutoHyphens/>
    </w:pPr>
    <w:rPr>
      <w:sz w:val="24"/>
      <w:szCs w:val="24"/>
    </w:rPr>
  </w:style>
  <w:style w:type="character" w:customStyle="1" w:styleId="BulletSymbol">
    <w:name w:val="BulletSymbol"/>
    <w:uiPriority w:val="99"/>
    <w:semiHidden/>
    <w:rsid w:val="00DE267D"/>
    <w:rPr>
      <w:rFonts w:ascii="Symbol" w:hAnsi="Symbol"/>
    </w:rPr>
  </w:style>
  <w:style w:type="table" w:customStyle="1" w:styleId="CONTENTID0E1YBI">
    <w:name w:val="CONTENT_ID0E1YBI"/>
    <w:basedOn w:val="Tabellrutenett"/>
    <w:hidden/>
    <w:uiPriority w:val="99"/>
    <w:rsid w:val="00DE267D"/>
    <w:tblPr/>
  </w:style>
  <w:style w:type="table" w:customStyle="1" w:styleId="CONTENTID0EGZBI">
    <w:name w:val="CONTENT_ID0EG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IZBI">
    <w:name w:val="CONTENT_ID0EI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KZBI">
    <w:name w:val="CONTENT_ID0EK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ZBI">
    <w:name w:val="CONTENT_ID0EN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ZBI">
    <w:name w:val="CONTENT_ID0EX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6ZBI">
    <w:name w:val="CONTENT_ID0E6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1BI">
    <w:name w:val="CONTENT_ID0EN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1BI">
    <w:name w:val="CONTENT_ID0EX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B2BI">
    <w:name w:val="CONTENT_ID0EB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2BI">
    <w:name w:val="CONTENT_ID0EP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2BI">
    <w:name w:val="CONTENT_ID0EZ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3BI">
    <w:name w:val="CONTENT_ID0ED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R3BI">
    <w:name w:val="CONTENT_ID0ER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3BI">
    <w:name w:val="CONTENT_ID0E3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L4BI">
    <w:name w:val="CONTENT_ID0EL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4BI">
    <w:name w:val="CONTENT_ID0E4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5BI">
    <w:name w:val="CONTENT_ID0EF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5BI">
    <w:name w:val="CONTENT_ID0EN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5BI">
    <w:name w:val="CONTENT_ID0EZ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6BI">
    <w:name w:val="CONTENT_ID0ED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6BI">
    <w:name w:val="CONTENT_ID0EN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26BI">
    <w:name w:val="CONTENT_ID0E2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ACI">
    <w:name w:val="CONTENT_ID0EF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ACI">
    <w:name w:val="CONTENT_ID0EP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ACI">
    <w:name w:val="CONTENT_ID0E4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BCI">
    <w:name w:val="CONTENT_ID0EF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UBCI">
    <w:name w:val="CONTENT_ID0EU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CCCI">
    <w:name w:val="CONTENT_ID0EC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CCI">
    <w:name w:val="CONTENT_ID0EN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CCI">
    <w:name w:val="CONTENT_ID0E3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rsid w:val="00DE267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Kort årsmelding for Frivilligsentralen 2010</vt:lpstr>
    </vt:vector>
  </TitlesOfParts>
  <Company>Valdres kommuner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årsmelding for Frivilligsentralen 2010</dc:title>
  <dc:creator>administrator</dc:creator>
  <cp:lastModifiedBy>Liv Vingdal</cp:lastModifiedBy>
  <cp:revision>2</cp:revision>
  <cp:lastPrinted>2016-03-09T09:16:00Z</cp:lastPrinted>
  <dcterms:created xsi:type="dcterms:W3CDTF">2017-02-22T11:33:00Z</dcterms:created>
  <dcterms:modified xsi:type="dcterms:W3CDTF">2017-02-22T11:33:00Z</dcterms:modified>
</cp:coreProperties>
</file>